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0F" w:rsidRPr="001551A6" w:rsidRDefault="002C520F" w:rsidP="001551A6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51A6">
        <w:rPr>
          <w:b/>
          <w:sz w:val="24"/>
        </w:rPr>
        <w:t>Componente</w:t>
      </w:r>
      <w:r w:rsidR="001551A6">
        <w:rPr>
          <w:b/>
          <w:sz w:val="24"/>
        </w:rPr>
        <w:t xml:space="preserve"> de </w:t>
      </w:r>
      <w:r w:rsidRPr="001551A6">
        <w:rPr>
          <w:b/>
          <w:sz w:val="24"/>
        </w:rPr>
        <w:t>Desarrollo de la Acuacultura</w:t>
      </w:r>
    </w:p>
    <w:p w:rsidR="002C520F" w:rsidRDefault="00ED00B0" w:rsidP="001551A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Subcomponente</w:t>
      </w:r>
      <w:r w:rsidR="001551A6">
        <w:rPr>
          <w:b/>
          <w:sz w:val="24"/>
        </w:rPr>
        <w:t xml:space="preserve"> de</w:t>
      </w:r>
      <w:r w:rsidR="006D74D4">
        <w:rPr>
          <w:b/>
          <w:sz w:val="24"/>
        </w:rPr>
        <w:t xml:space="preserve"> Adquisición de Recursos</w:t>
      </w:r>
      <w:r w:rsidR="002C520F" w:rsidRPr="001551A6">
        <w:rPr>
          <w:b/>
          <w:sz w:val="24"/>
        </w:rPr>
        <w:t xml:space="preserve"> Biológicos (</w:t>
      </w:r>
      <w:proofErr w:type="spellStart"/>
      <w:r w:rsidR="002C520F" w:rsidRPr="001551A6">
        <w:rPr>
          <w:b/>
          <w:sz w:val="24"/>
        </w:rPr>
        <w:t>postlarva</w:t>
      </w:r>
      <w:proofErr w:type="spellEnd"/>
      <w:r w:rsidR="002C520F" w:rsidRPr="001551A6">
        <w:rPr>
          <w:b/>
          <w:sz w:val="24"/>
        </w:rPr>
        <w:t>, semilla, crías y juveniles)</w:t>
      </w:r>
    </w:p>
    <w:p w:rsidR="001551A6" w:rsidRPr="001551A6" w:rsidRDefault="001551A6" w:rsidP="002C520F">
      <w:pPr>
        <w:spacing w:after="0"/>
        <w:rPr>
          <w:b/>
          <w:sz w:val="24"/>
        </w:rPr>
      </w:pPr>
    </w:p>
    <w:p w:rsidR="00C248DE" w:rsidRDefault="002C520F" w:rsidP="001551A6">
      <w:pPr>
        <w:spacing w:after="0"/>
        <w:jc w:val="center"/>
        <w:rPr>
          <w:b/>
          <w:sz w:val="24"/>
        </w:rPr>
      </w:pPr>
      <w:r w:rsidRPr="001551A6">
        <w:rPr>
          <w:b/>
          <w:sz w:val="24"/>
        </w:rPr>
        <w:t>Instructivo de llenado para el Anexo I</w:t>
      </w:r>
      <w:r w:rsidR="006D74D4">
        <w:rPr>
          <w:b/>
          <w:sz w:val="24"/>
        </w:rPr>
        <w:t xml:space="preserve"> (</w:t>
      </w:r>
      <w:r w:rsidRPr="001551A6">
        <w:rPr>
          <w:b/>
          <w:sz w:val="24"/>
        </w:rPr>
        <w:t>Solicitud de Apoyo</w:t>
      </w:r>
      <w:r w:rsidR="006D74D4">
        <w:rPr>
          <w:b/>
          <w:sz w:val="24"/>
        </w:rPr>
        <w:t>)</w:t>
      </w:r>
    </w:p>
    <w:p w:rsidR="002C520F" w:rsidRDefault="002C520F" w:rsidP="002C520F">
      <w:pPr>
        <w:spacing w:after="0"/>
      </w:pPr>
    </w:p>
    <w:p w:rsidR="00327A08" w:rsidRDefault="00327A08" w:rsidP="00327A08">
      <w:pPr>
        <w:spacing w:after="0"/>
        <w:ind w:left="142"/>
      </w:pPr>
    </w:p>
    <w:p w:rsidR="00327A08" w:rsidRPr="00327A08" w:rsidRDefault="00327A08" w:rsidP="00327A08">
      <w:pPr>
        <w:spacing w:after="0"/>
        <w:ind w:left="142"/>
        <w:rPr>
          <w:b/>
        </w:rPr>
      </w:pPr>
      <w:r w:rsidRPr="00327A08">
        <w:rPr>
          <w:b/>
        </w:rPr>
        <w:t>INTRODUCCIÓN</w:t>
      </w:r>
    </w:p>
    <w:p w:rsidR="00327A08" w:rsidRDefault="00327A08" w:rsidP="00327A08">
      <w:pPr>
        <w:spacing w:after="0"/>
        <w:ind w:left="142"/>
      </w:pPr>
    </w:p>
    <w:p w:rsidR="00327A08" w:rsidRDefault="00327A08" w:rsidP="00ED00B0">
      <w:pPr>
        <w:spacing w:after="0"/>
        <w:ind w:left="142"/>
        <w:jc w:val="both"/>
      </w:pPr>
      <w:r>
        <w:t xml:space="preserve">Este instructivo se complementa con las versiones informativas de contenidos a </w:t>
      </w:r>
      <w:proofErr w:type="spellStart"/>
      <w:r>
        <w:t>requisitar</w:t>
      </w:r>
      <w:proofErr w:type="spellEnd"/>
      <w:r>
        <w:t xml:space="preserve"> para personas físicas y morales, en las que se ilustra los espacios destinados a este propósito y donde </w:t>
      </w:r>
      <w:r w:rsidRPr="00327A08">
        <w:rPr>
          <w:b/>
          <w:u w:val="single"/>
        </w:rPr>
        <w:t xml:space="preserve">las áreas de información que </w:t>
      </w:r>
      <w:r w:rsidR="00B027FB">
        <w:rPr>
          <w:b/>
          <w:u w:val="single"/>
        </w:rPr>
        <w:t>a</w:t>
      </w:r>
      <w:r w:rsidRPr="00327A08">
        <w:rPr>
          <w:b/>
          <w:u w:val="single"/>
        </w:rPr>
        <w:t xml:space="preserve">plican se resaltan en sombreado de color </w:t>
      </w:r>
      <w:r w:rsidR="00B027FB">
        <w:rPr>
          <w:b/>
          <w:u w:val="single"/>
        </w:rPr>
        <w:t>amarillo</w:t>
      </w:r>
      <w:r>
        <w:t>.</w:t>
      </w:r>
    </w:p>
    <w:p w:rsidR="002C520F" w:rsidRDefault="002C520F" w:rsidP="002C520F">
      <w:pPr>
        <w:spacing w:after="0"/>
      </w:pPr>
    </w:p>
    <w:p w:rsidR="00327A08" w:rsidRDefault="00327A08" w:rsidP="002C520F">
      <w:pPr>
        <w:spacing w:after="0"/>
      </w:pPr>
    </w:p>
    <w:p w:rsidR="002C520F" w:rsidRPr="004A0FDA" w:rsidRDefault="006404D2" w:rsidP="004A0FDA">
      <w:pPr>
        <w:pStyle w:val="Prrafodelista"/>
        <w:numPr>
          <w:ilvl w:val="0"/>
          <w:numId w:val="9"/>
        </w:numPr>
        <w:spacing w:after="0"/>
        <w:rPr>
          <w:b/>
        </w:rPr>
      </w:pPr>
      <w:r w:rsidRPr="004A0FDA">
        <w:rPr>
          <w:b/>
        </w:rPr>
        <w:t>DATOS DE VENTANILLA</w:t>
      </w:r>
    </w:p>
    <w:p w:rsidR="006404D2" w:rsidRDefault="006404D2" w:rsidP="006404D2">
      <w:pPr>
        <w:spacing w:after="0"/>
        <w:ind w:left="360"/>
      </w:pPr>
    </w:p>
    <w:p w:rsidR="006404D2" w:rsidRDefault="006D74D4" w:rsidP="001245ED">
      <w:pPr>
        <w:pStyle w:val="Prrafodelista"/>
        <w:numPr>
          <w:ilvl w:val="0"/>
          <w:numId w:val="2"/>
        </w:numPr>
        <w:spacing w:after="0"/>
        <w:jc w:val="both"/>
      </w:pPr>
      <w:r>
        <w:rPr>
          <w:b/>
          <w:u w:val="single"/>
        </w:rPr>
        <w:t>Folio</w:t>
      </w:r>
      <w:r w:rsidR="00B17B75">
        <w:t>,</w:t>
      </w:r>
      <w:r w:rsidR="006404D2">
        <w:t xml:space="preserve"> </w:t>
      </w:r>
      <w:r w:rsidRPr="001A1B62">
        <w:rPr>
          <w:highlight w:val="lightGray"/>
        </w:rPr>
        <w:t>se deja en blanco ya que es un espacio reservado a la ventanilla</w:t>
      </w:r>
      <w:r w:rsidR="00B26F0F">
        <w:t>.</w:t>
      </w:r>
    </w:p>
    <w:p w:rsidR="001551A6" w:rsidRDefault="005419E8" w:rsidP="001245ED">
      <w:pPr>
        <w:pStyle w:val="Prrafodelista"/>
        <w:numPr>
          <w:ilvl w:val="0"/>
          <w:numId w:val="2"/>
        </w:numPr>
        <w:spacing w:after="0"/>
        <w:jc w:val="both"/>
      </w:pPr>
      <w:r w:rsidRPr="005419E8">
        <w:rPr>
          <w:b/>
          <w:u w:val="single"/>
        </w:rPr>
        <w:t>RFC</w:t>
      </w:r>
      <w:r>
        <w:t>, se anota la clave del Registro Federal de Contribuyentes</w:t>
      </w:r>
      <w:r w:rsidR="00361CE7">
        <w:t>.</w:t>
      </w:r>
    </w:p>
    <w:p w:rsidR="005419E8" w:rsidRDefault="005419E8" w:rsidP="001245ED">
      <w:pPr>
        <w:pStyle w:val="Prrafodelista"/>
        <w:numPr>
          <w:ilvl w:val="0"/>
          <w:numId w:val="2"/>
        </w:numPr>
        <w:spacing w:after="0"/>
        <w:jc w:val="both"/>
      </w:pPr>
      <w:r w:rsidRPr="005419E8">
        <w:rPr>
          <w:b/>
          <w:u w:val="single"/>
        </w:rPr>
        <w:t>CURP</w:t>
      </w:r>
      <w:r>
        <w:t xml:space="preserve">, </w:t>
      </w:r>
      <w:r w:rsidR="001A1B62">
        <w:t>solo aplica a personas físicas</w:t>
      </w:r>
      <w:r>
        <w:t>.</w:t>
      </w:r>
    </w:p>
    <w:p w:rsidR="004A0FDA" w:rsidRDefault="005419E8" w:rsidP="004A0FDA">
      <w:pPr>
        <w:pStyle w:val="Prrafodelista"/>
        <w:numPr>
          <w:ilvl w:val="0"/>
          <w:numId w:val="2"/>
        </w:numPr>
        <w:spacing w:after="0"/>
        <w:jc w:val="both"/>
      </w:pPr>
      <w:r w:rsidRPr="001609DE">
        <w:rPr>
          <w:b/>
          <w:u w:val="single"/>
        </w:rPr>
        <w:t>Nombre del productor</w:t>
      </w:r>
      <w:r>
        <w:t xml:space="preserve">, </w:t>
      </w:r>
      <w:r w:rsidR="003C7C3F" w:rsidRPr="001A1B62">
        <w:rPr>
          <w:highlight w:val="lightGray"/>
        </w:rPr>
        <w:t>no se proporcionan datos</w:t>
      </w:r>
    </w:p>
    <w:p w:rsidR="004A0FDA" w:rsidRDefault="004A0FDA" w:rsidP="004A0FDA">
      <w:pPr>
        <w:pStyle w:val="Prrafodelista"/>
        <w:spacing w:after="0"/>
        <w:ind w:left="862"/>
        <w:jc w:val="both"/>
      </w:pPr>
    </w:p>
    <w:p w:rsidR="004A0FDA" w:rsidRDefault="004A0FDA" w:rsidP="004A0FDA">
      <w:pPr>
        <w:pStyle w:val="Prrafodelista"/>
        <w:spacing w:after="0"/>
        <w:ind w:left="862"/>
        <w:jc w:val="both"/>
      </w:pPr>
    </w:p>
    <w:p w:rsidR="004A0FDA" w:rsidRDefault="004A0FDA" w:rsidP="004A0FDA">
      <w:pPr>
        <w:pStyle w:val="Prrafodelista"/>
        <w:numPr>
          <w:ilvl w:val="0"/>
          <w:numId w:val="9"/>
        </w:numPr>
        <w:spacing w:after="0"/>
        <w:jc w:val="both"/>
        <w:rPr>
          <w:b/>
        </w:rPr>
      </w:pPr>
      <w:r w:rsidRPr="004A0FDA">
        <w:rPr>
          <w:b/>
        </w:rPr>
        <w:t>DATOS DEL SOLICITANTE</w:t>
      </w:r>
    </w:p>
    <w:p w:rsidR="004A0FDA" w:rsidRPr="004A0FDA" w:rsidRDefault="004A0FDA" w:rsidP="004A0FDA">
      <w:pPr>
        <w:pStyle w:val="Prrafodelista"/>
        <w:spacing w:after="0"/>
        <w:jc w:val="both"/>
        <w:rPr>
          <w:b/>
        </w:rPr>
      </w:pPr>
    </w:p>
    <w:p w:rsidR="005429D6" w:rsidRDefault="005429D6" w:rsidP="001245ED">
      <w:pPr>
        <w:pStyle w:val="Prrafodelista"/>
        <w:numPr>
          <w:ilvl w:val="0"/>
          <w:numId w:val="2"/>
        </w:numPr>
        <w:spacing w:after="0"/>
        <w:jc w:val="both"/>
      </w:pPr>
      <w:r w:rsidRPr="001609DE">
        <w:rPr>
          <w:b/>
          <w:u w:val="single"/>
        </w:rPr>
        <w:t>Nombre o razón social del solicitante</w:t>
      </w:r>
      <w:r w:rsidR="001609DE">
        <w:rPr>
          <w:b/>
        </w:rPr>
        <w:t xml:space="preserve">, </w:t>
      </w:r>
      <w:r w:rsidR="001A1B62" w:rsidRPr="001A1B62">
        <w:t>trat</w:t>
      </w:r>
      <w:r w:rsidR="001A1B62">
        <w:t>ándose de personas físicas es el que aparece asentado en su CURP, mientras que en personas morales debe ser</w:t>
      </w:r>
      <w:r w:rsidR="003C7C3F">
        <w:t xml:space="preserve"> el nombre completo tal como aparece en su acta constitutiva o el acta que modifique la razón social, en su caso</w:t>
      </w:r>
      <w:r w:rsidR="001609DE">
        <w:t>.</w:t>
      </w:r>
    </w:p>
    <w:p w:rsidR="001A1B62" w:rsidRDefault="001A1B62" w:rsidP="001245ED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Indicar si pertenece o no a alguna organización del Sector </w:t>
      </w:r>
      <w:proofErr w:type="spellStart"/>
      <w:r>
        <w:t>Agrolimentario</w:t>
      </w:r>
      <w:proofErr w:type="spellEnd"/>
      <w:r>
        <w:t>.</w:t>
      </w:r>
    </w:p>
    <w:p w:rsidR="001A1B62" w:rsidRPr="001A1B62" w:rsidRDefault="001A1B62" w:rsidP="001245ED">
      <w:pPr>
        <w:pStyle w:val="Prrafodelista"/>
        <w:numPr>
          <w:ilvl w:val="0"/>
          <w:numId w:val="2"/>
        </w:numPr>
        <w:spacing w:after="0"/>
        <w:jc w:val="both"/>
      </w:pPr>
      <w:r>
        <w:t>En caso afirmativo precisar cuál.</w:t>
      </w:r>
    </w:p>
    <w:p w:rsidR="001609DE" w:rsidRDefault="001609DE" w:rsidP="001245ED">
      <w:pPr>
        <w:pStyle w:val="Prrafodelista"/>
        <w:numPr>
          <w:ilvl w:val="0"/>
          <w:numId w:val="2"/>
        </w:numPr>
        <w:spacing w:after="0"/>
        <w:jc w:val="both"/>
      </w:pPr>
      <w:r w:rsidRPr="001609DE">
        <w:rPr>
          <w:b/>
          <w:u w:val="single"/>
        </w:rPr>
        <w:t>Actividad económica</w:t>
      </w:r>
      <w:r>
        <w:rPr>
          <w:b/>
        </w:rPr>
        <w:t xml:space="preserve">, </w:t>
      </w:r>
      <w:r w:rsidR="008A0F65">
        <w:t>escribir acuacultura</w:t>
      </w:r>
      <w:r w:rsidR="001A1B62">
        <w:t xml:space="preserve"> o maricultura según corresponda</w:t>
      </w:r>
      <w:r w:rsidR="008A0F65">
        <w:t>.</w:t>
      </w:r>
    </w:p>
    <w:p w:rsidR="008A0F65" w:rsidRDefault="008A0F65" w:rsidP="001245ED">
      <w:pPr>
        <w:pStyle w:val="Prrafodelista"/>
        <w:numPr>
          <w:ilvl w:val="0"/>
          <w:numId w:val="2"/>
        </w:numPr>
        <w:spacing w:after="0"/>
        <w:jc w:val="both"/>
      </w:pPr>
      <w:r>
        <w:rPr>
          <w:b/>
          <w:u w:val="single"/>
        </w:rPr>
        <w:t xml:space="preserve">RNPA de la Unidad Económica, </w:t>
      </w:r>
      <w:r>
        <w:t xml:space="preserve">la que corresponda al solicitante (10 dígitos) </w:t>
      </w:r>
    </w:p>
    <w:p w:rsidR="00CF5105" w:rsidRDefault="00CF5105" w:rsidP="001245ED">
      <w:pPr>
        <w:pStyle w:val="Prrafodelista"/>
        <w:numPr>
          <w:ilvl w:val="0"/>
          <w:numId w:val="2"/>
        </w:numPr>
        <w:spacing w:after="0"/>
        <w:jc w:val="both"/>
      </w:pPr>
      <w:r w:rsidRPr="00A614A0">
        <w:rPr>
          <w:b/>
          <w:u w:val="single"/>
        </w:rPr>
        <w:t xml:space="preserve">Número de permiso o concesión de pesca </w:t>
      </w:r>
      <w:r w:rsidR="001D7477">
        <w:rPr>
          <w:b/>
          <w:u w:val="single"/>
        </w:rPr>
        <w:t>y</w:t>
      </w:r>
      <w:r w:rsidRPr="00A614A0">
        <w:rPr>
          <w:b/>
          <w:u w:val="single"/>
        </w:rPr>
        <w:t xml:space="preserve"> acuacultura</w:t>
      </w:r>
      <w:r w:rsidR="00CB3532" w:rsidRPr="00A614A0">
        <w:rPr>
          <w:b/>
          <w:u w:val="single"/>
        </w:rPr>
        <w:t xml:space="preserve"> vigente</w:t>
      </w:r>
      <w:r>
        <w:t xml:space="preserve">, </w:t>
      </w:r>
      <w:r w:rsidR="001D7477">
        <w:t>indicar el número, solo aplica a los</w:t>
      </w:r>
      <w:r w:rsidR="00CB3532">
        <w:t xml:space="preserve"> cultivos en cuerpos de agua de jurisdicción federal</w:t>
      </w:r>
      <w:r w:rsidR="001D7477">
        <w:t xml:space="preserve"> (por ejemplo jaulas de peces en embalses, jaulas de peces marinos, costales de ostión, entre otros)</w:t>
      </w:r>
      <w:r w:rsidR="00B17B75">
        <w:t>.</w:t>
      </w:r>
    </w:p>
    <w:p w:rsidR="00DC4CAB" w:rsidRDefault="00DC4CAB" w:rsidP="00DC4CAB">
      <w:pPr>
        <w:spacing w:after="0"/>
        <w:jc w:val="both"/>
      </w:pPr>
    </w:p>
    <w:p w:rsidR="00DC4CAB" w:rsidRDefault="00DC4CAB" w:rsidP="00DC4CAB">
      <w:pPr>
        <w:spacing w:after="0"/>
        <w:jc w:val="both"/>
      </w:pPr>
    </w:p>
    <w:p w:rsidR="00DC4CAB" w:rsidRPr="00DC4CAB" w:rsidRDefault="00DC4CAB" w:rsidP="00DC4CAB">
      <w:pPr>
        <w:pStyle w:val="Prrafodelista"/>
        <w:numPr>
          <w:ilvl w:val="0"/>
          <w:numId w:val="9"/>
        </w:numPr>
        <w:spacing w:after="0"/>
        <w:jc w:val="both"/>
        <w:rPr>
          <w:b/>
        </w:rPr>
      </w:pPr>
      <w:r w:rsidRPr="00DC4CAB">
        <w:rPr>
          <w:b/>
        </w:rPr>
        <w:t>DATOS DEL PROYECTO O UNIDAD ECONÓMICA</w:t>
      </w:r>
    </w:p>
    <w:p w:rsidR="00DC4CAB" w:rsidRDefault="00DC4CAB" w:rsidP="00DC4CAB">
      <w:pPr>
        <w:pStyle w:val="Prrafodelista"/>
        <w:spacing w:after="0"/>
        <w:jc w:val="both"/>
      </w:pPr>
    </w:p>
    <w:p w:rsidR="00DC4CAB" w:rsidRDefault="00DC4CAB" w:rsidP="00DC4CAB">
      <w:pPr>
        <w:pStyle w:val="Prrafodelista"/>
        <w:numPr>
          <w:ilvl w:val="0"/>
          <w:numId w:val="10"/>
        </w:numPr>
        <w:spacing w:after="0"/>
        <w:ind w:left="851"/>
        <w:jc w:val="both"/>
      </w:pPr>
      <w:r w:rsidRPr="00DC4CAB">
        <w:rPr>
          <w:b/>
          <w:u w:val="single"/>
        </w:rPr>
        <w:t>Nombre del proyecto</w:t>
      </w:r>
      <w:r>
        <w:t xml:space="preserve">, </w:t>
      </w:r>
      <w:r w:rsidRPr="001A1B62">
        <w:rPr>
          <w:highlight w:val="lightGray"/>
        </w:rPr>
        <w:t>dejar vacío</w:t>
      </w:r>
      <w:r>
        <w:t>.</w:t>
      </w:r>
    </w:p>
    <w:p w:rsidR="00DC4CAB" w:rsidRDefault="00DC4CAB" w:rsidP="00DC4CAB">
      <w:pPr>
        <w:pStyle w:val="Prrafodelista"/>
        <w:numPr>
          <w:ilvl w:val="0"/>
          <w:numId w:val="10"/>
        </w:numPr>
        <w:spacing w:after="0"/>
        <w:ind w:left="851"/>
        <w:jc w:val="both"/>
      </w:pPr>
      <w:r>
        <w:rPr>
          <w:b/>
          <w:u w:val="single"/>
        </w:rPr>
        <w:t>Tipo de proyecto (nuevo / continuación),</w:t>
      </w:r>
      <w:r>
        <w:t xml:space="preserve"> </w:t>
      </w:r>
      <w:r w:rsidRPr="001A1B62">
        <w:rPr>
          <w:highlight w:val="lightGray"/>
        </w:rPr>
        <w:t>no marcar ninguna opción</w:t>
      </w:r>
      <w:r>
        <w:t>.</w:t>
      </w:r>
    </w:p>
    <w:p w:rsidR="00DC4CAB" w:rsidRDefault="00DC4CAB" w:rsidP="00DC4CAB">
      <w:pPr>
        <w:pStyle w:val="Prrafodelista"/>
        <w:numPr>
          <w:ilvl w:val="0"/>
          <w:numId w:val="10"/>
        </w:numPr>
        <w:spacing w:after="0"/>
        <w:ind w:left="851"/>
        <w:jc w:val="both"/>
      </w:pPr>
      <w:r>
        <w:rPr>
          <w:b/>
          <w:u w:val="single"/>
        </w:rPr>
        <w:t>Objetivo del proyecto,</w:t>
      </w:r>
      <w:r>
        <w:t xml:space="preserve"> </w:t>
      </w:r>
      <w:r w:rsidRPr="001A1B62">
        <w:rPr>
          <w:highlight w:val="lightGray"/>
        </w:rPr>
        <w:t>dejar vacío</w:t>
      </w:r>
      <w:r>
        <w:t>.</w:t>
      </w:r>
    </w:p>
    <w:p w:rsidR="006A584E" w:rsidRPr="00E04AB1" w:rsidRDefault="006A584E" w:rsidP="006A584E">
      <w:pPr>
        <w:spacing w:after="0"/>
        <w:ind w:left="491"/>
        <w:jc w:val="both"/>
        <w:rPr>
          <w:b/>
        </w:rPr>
      </w:pPr>
      <w:r w:rsidRPr="00E04AB1">
        <w:rPr>
          <w:b/>
        </w:rPr>
        <w:lastRenderedPageBreak/>
        <w:t>Del apartado 3.1 Ubicación del proyecto proporcionar únicamente:</w:t>
      </w:r>
    </w:p>
    <w:p w:rsidR="00E04AB1" w:rsidRDefault="00E04AB1" w:rsidP="006A584E">
      <w:pPr>
        <w:spacing w:after="0"/>
        <w:ind w:left="491"/>
        <w:jc w:val="both"/>
      </w:pPr>
    </w:p>
    <w:p w:rsidR="001A1B62" w:rsidRDefault="001A1B62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 w:rsidRPr="001A1B62">
        <w:rPr>
          <w:b/>
          <w:u w:val="single"/>
        </w:rPr>
        <w:t>Tipo de domicilio</w:t>
      </w:r>
      <w:r>
        <w:t>: Marcar la opción Rural.</w:t>
      </w:r>
    </w:p>
    <w:p w:rsidR="001A1B62" w:rsidRDefault="001A1B62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>Tipo de asentamiento</w:t>
      </w:r>
      <w:r w:rsidRPr="001A1B62">
        <w:t>:</w:t>
      </w:r>
      <w:r>
        <w:t xml:space="preserve"> Marcar la opción que aplique.</w:t>
      </w:r>
    </w:p>
    <w:p w:rsidR="001A1B62" w:rsidRDefault="001A1B62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 w:rsidRPr="001A1B62">
        <w:rPr>
          <w:b/>
          <w:u w:val="single"/>
        </w:rPr>
        <w:t>Localidad</w:t>
      </w:r>
      <w:r>
        <w:t>: Precisar la localidad donde se localiza la granja.</w:t>
      </w:r>
    </w:p>
    <w:p w:rsidR="00CC51AA" w:rsidRDefault="00CC51AA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>Nombre del asentamiento humano</w:t>
      </w:r>
      <w:r w:rsidRPr="00CC51AA">
        <w:t>:</w:t>
      </w:r>
      <w:r>
        <w:t xml:space="preserve"> Como se llama el predio donde ubica la granja.</w:t>
      </w:r>
    </w:p>
    <w:p w:rsidR="00CC51AA" w:rsidRPr="001A1B62" w:rsidRDefault="00CC51AA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>Tipo de vialidad</w:t>
      </w:r>
      <w:r w:rsidRPr="00CC51AA">
        <w:t>:</w:t>
      </w:r>
      <w:r>
        <w:t xml:space="preserve"> Marcar la opción que corresponda.</w:t>
      </w:r>
    </w:p>
    <w:p w:rsidR="00E04AB1" w:rsidRDefault="00E04AB1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 w:rsidRPr="00E04AB1">
        <w:rPr>
          <w:b/>
          <w:u w:val="single"/>
        </w:rPr>
        <w:t>Estado</w:t>
      </w:r>
      <w:r>
        <w:t>, donde se localiza el activo productivo para el cual se solicita el apoyo.</w:t>
      </w:r>
    </w:p>
    <w:p w:rsidR="00E04AB1" w:rsidRDefault="00E04AB1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 xml:space="preserve">Municipio, </w:t>
      </w:r>
      <w:r>
        <w:t>donde se localiza el activo productivo para el cual se solicita el apoyo.</w:t>
      </w:r>
    </w:p>
    <w:p w:rsidR="00E04AB1" w:rsidRDefault="00E04AB1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 xml:space="preserve">Localidad, </w:t>
      </w:r>
      <w:r w:rsidR="00CC51AA">
        <w:t>repetir al dato antes señalado</w:t>
      </w:r>
      <w:r>
        <w:t>.</w:t>
      </w:r>
    </w:p>
    <w:p w:rsidR="00CC51AA" w:rsidRDefault="00CC51AA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 xml:space="preserve">Código postal: </w:t>
      </w:r>
      <w:r>
        <w:t>El que corresponda.</w:t>
      </w:r>
    </w:p>
    <w:p w:rsidR="00CC51AA" w:rsidRDefault="00CC51AA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>Referencia 3 (Descripción de ubicación):</w:t>
      </w:r>
      <w:r>
        <w:t xml:space="preserve"> Señalar los puntos de referencia de localización de la granja.</w:t>
      </w:r>
    </w:p>
    <w:p w:rsidR="00CC51AA" w:rsidRDefault="00CC51AA" w:rsidP="00E04AB1">
      <w:pPr>
        <w:pStyle w:val="Prrafodelista"/>
        <w:numPr>
          <w:ilvl w:val="0"/>
          <w:numId w:val="11"/>
        </w:numPr>
        <w:spacing w:after="0"/>
        <w:ind w:left="851"/>
        <w:jc w:val="both"/>
      </w:pPr>
      <w:r>
        <w:rPr>
          <w:b/>
          <w:u w:val="single"/>
        </w:rPr>
        <w:t>Superficie ha (a sembrar)</w:t>
      </w:r>
      <w:r>
        <w:t>: De espejo de agua.</w:t>
      </w:r>
    </w:p>
    <w:p w:rsidR="00DC4CAB" w:rsidRDefault="00DC4CAB" w:rsidP="00E04AB1">
      <w:pPr>
        <w:spacing w:after="0"/>
        <w:jc w:val="both"/>
      </w:pPr>
    </w:p>
    <w:p w:rsidR="00E04AB1" w:rsidRDefault="00E04AB1" w:rsidP="00E04AB1">
      <w:pPr>
        <w:spacing w:after="0"/>
        <w:jc w:val="both"/>
      </w:pPr>
    </w:p>
    <w:p w:rsidR="00E04AB1" w:rsidRPr="00E04AB1" w:rsidRDefault="00E04AB1" w:rsidP="00E04AB1">
      <w:pPr>
        <w:pStyle w:val="Prrafodelista"/>
        <w:numPr>
          <w:ilvl w:val="0"/>
          <w:numId w:val="9"/>
        </w:numPr>
        <w:spacing w:after="0"/>
        <w:jc w:val="both"/>
        <w:rPr>
          <w:b/>
        </w:rPr>
      </w:pPr>
      <w:r w:rsidRPr="00E04AB1">
        <w:rPr>
          <w:b/>
        </w:rPr>
        <w:t>COMPONENTES E INCENTIVOS (CONCEPTOS DE APOYO) SOLICITADOS:</w:t>
      </w:r>
    </w:p>
    <w:p w:rsidR="00E04AB1" w:rsidRDefault="00E04AB1" w:rsidP="00E04AB1">
      <w:pPr>
        <w:spacing w:after="0"/>
        <w:jc w:val="both"/>
      </w:pPr>
    </w:p>
    <w:p w:rsidR="00E04AB1" w:rsidRDefault="00E04AB1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 w:rsidRPr="00E04AB1">
        <w:rPr>
          <w:b/>
          <w:u w:val="single"/>
        </w:rPr>
        <w:t>Componente</w:t>
      </w:r>
      <w:r>
        <w:t>, escribir Desarrollo de la Acuacultura.</w:t>
      </w:r>
    </w:p>
    <w:p w:rsidR="00002863" w:rsidRDefault="00CC51AA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Subcomponente</w:t>
      </w:r>
      <w:r w:rsidR="00002863">
        <w:rPr>
          <w:b/>
          <w:u w:val="single"/>
        </w:rPr>
        <w:t>,</w:t>
      </w:r>
      <w:r w:rsidR="00002863">
        <w:t xml:space="preserve"> indicar Adquisición de Recursos Biológicos.</w:t>
      </w:r>
    </w:p>
    <w:p w:rsidR="00002863" w:rsidRDefault="00002863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Concepto de apoyo,</w:t>
      </w:r>
      <w:r>
        <w:t xml:space="preserve"> anotar insumo biológico.</w:t>
      </w:r>
    </w:p>
    <w:p w:rsidR="00002863" w:rsidRDefault="00002863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Subconcepto de apoyo,</w:t>
      </w:r>
      <w:r>
        <w:t xml:space="preserve"> </w:t>
      </w:r>
      <w:proofErr w:type="spellStart"/>
      <w:r>
        <w:t>postlarvas</w:t>
      </w:r>
      <w:proofErr w:type="spellEnd"/>
      <w:r>
        <w:t xml:space="preserve"> de camarón o crías de tilapia o juveniles de bagre o juveniles de peces marinos o semilla de ostión o crías de trucha, según corresponda.</w:t>
      </w:r>
    </w:p>
    <w:p w:rsidR="00002863" w:rsidRDefault="00002863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Unidad de medida</w:t>
      </w:r>
      <w:r>
        <w:t>, organismos vivos.</w:t>
      </w:r>
    </w:p>
    <w:p w:rsidR="00002863" w:rsidRDefault="00002863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Monto,</w:t>
      </w:r>
      <w:r>
        <w:t xml:space="preserve"> el que resulte de la cantidad de insumo biológico para la cual se solicita el apoyo considerando el monto máximo de apoyo por millar ($30.00 para camarón; </w:t>
      </w:r>
      <w:r w:rsidR="006761A0">
        <w:t>$25.00 para moluscos; $150.00 para tilapia; $350.00 bagre; $400.00 trucha; y, $6,000.00 peces marinos)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Apoyo federal,</w:t>
      </w:r>
      <w:r>
        <w:t xml:space="preserve"> se repite la misma cantidad del monto.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Apoyo estatal,</w:t>
      </w:r>
      <w:r>
        <w:t xml:space="preserve"> no escribir nada.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Aportación productor,</w:t>
      </w:r>
      <w:r>
        <w:t xml:space="preserve"> no se anota nada.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Crédito,</w:t>
      </w:r>
      <w:r>
        <w:t xml:space="preserve"> no se llena este campo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Otro apoyo gubernamental</w:t>
      </w:r>
      <w:r>
        <w:t>, dejar vacío.</w:t>
      </w:r>
    </w:p>
    <w:p w:rsidR="006761A0" w:rsidRDefault="006761A0" w:rsidP="00E04AB1">
      <w:pPr>
        <w:pStyle w:val="Prrafodelista"/>
        <w:numPr>
          <w:ilvl w:val="0"/>
          <w:numId w:val="12"/>
        </w:numPr>
        <w:spacing w:after="0"/>
        <w:ind w:left="851"/>
        <w:jc w:val="both"/>
      </w:pPr>
      <w:r>
        <w:rPr>
          <w:b/>
          <w:u w:val="single"/>
        </w:rPr>
        <w:t>Inversión total,</w:t>
      </w:r>
      <w:r>
        <w:t xml:space="preserve"> se repite la cantidad asentada en monto.</w:t>
      </w:r>
    </w:p>
    <w:p w:rsidR="00B62E66" w:rsidRDefault="00B62E66" w:rsidP="00B62E66">
      <w:pPr>
        <w:spacing w:after="0"/>
        <w:jc w:val="both"/>
      </w:pPr>
    </w:p>
    <w:p w:rsidR="00B62E66" w:rsidRDefault="00506D2F" w:rsidP="00B62E66">
      <w:pPr>
        <w:spacing w:after="0"/>
        <w:ind w:firstLine="491"/>
        <w:jc w:val="both"/>
        <w:rPr>
          <w:b/>
          <w:u w:val="single"/>
        </w:rPr>
      </w:pPr>
      <w:r>
        <w:rPr>
          <w:b/>
          <w:highlight w:val="lightGray"/>
          <w:u w:val="single"/>
        </w:rPr>
        <w:t>El resto de la información del apartado 4</w:t>
      </w:r>
      <w:r w:rsidR="00B62E66" w:rsidRPr="00F73414">
        <w:rPr>
          <w:b/>
          <w:highlight w:val="lightGray"/>
          <w:u w:val="single"/>
        </w:rPr>
        <w:t xml:space="preserve"> no se requisita, </w:t>
      </w:r>
      <w:r>
        <w:rPr>
          <w:b/>
          <w:highlight w:val="lightGray"/>
          <w:u w:val="single"/>
        </w:rPr>
        <w:t>tampoco la del</w:t>
      </w:r>
      <w:r w:rsidR="00B62E66" w:rsidRPr="00F73414">
        <w:rPr>
          <w:b/>
          <w:highlight w:val="lightGray"/>
          <w:u w:val="single"/>
        </w:rPr>
        <w:t xml:space="preserve"> apartado 5.</w:t>
      </w:r>
    </w:p>
    <w:p w:rsidR="00506D2F" w:rsidRDefault="00506D2F" w:rsidP="00B62E66">
      <w:pPr>
        <w:spacing w:after="0"/>
        <w:ind w:firstLine="491"/>
        <w:jc w:val="both"/>
        <w:rPr>
          <w:b/>
          <w:u w:val="single"/>
        </w:rPr>
      </w:pPr>
    </w:p>
    <w:p w:rsidR="00506D2F" w:rsidRDefault="00506D2F" w:rsidP="00506D2F">
      <w:pPr>
        <w:spacing w:after="0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Con relación a los apartados 6 y 7 marcar lo que corresponda de acuerdo con la lista de requisitos disponible en el </w:t>
      </w:r>
      <w:proofErr w:type="spellStart"/>
      <w:r>
        <w:rPr>
          <w:b/>
          <w:u w:val="single"/>
        </w:rPr>
        <w:t>Acuasesor</w:t>
      </w:r>
      <w:proofErr w:type="spellEnd"/>
      <w:r>
        <w:rPr>
          <w:b/>
          <w:u w:val="single"/>
        </w:rPr>
        <w:t>.</w:t>
      </w:r>
    </w:p>
    <w:p w:rsidR="00506D2F" w:rsidRDefault="00506D2F" w:rsidP="00B62E66">
      <w:pPr>
        <w:spacing w:after="0"/>
        <w:ind w:firstLine="491"/>
        <w:jc w:val="both"/>
        <w:rPr>
          <w:b/>
          <w:u w:val="single"/>
        </w:rPr>
      </w:pPr>
    </w:p>
    <w:p w:rsidR="00225490" w:rsidRDefault="00506D2F" w:rsidP="00506D2F">
      <w:pPr>
        <w:spacing w:after="0"/>
        <w:ind w:left="426"/>
        <w:jc w:val="both"/>
      </w:pPr>
      <w:r>
        <w:lastRenderedPageBreak/>
        <w:t xml:space="preserve">Es importante señalar que si fue apoyado en 2017 no requiere presentar los documentos </w:t>
      </w:r>
      <w:r w:rsidR="00F75A28">
        <w:t>cuya vigencia sea posterior al 31 de diciembre de 2018</w:t>
      </w:r>
      <w:r>
        <w:t xml:space="preserve">, como </w:t>
      </w:r>
      <w:r w:rsidR="007F5360">
        <w:t>Acta constitutiva, bases o estatutos, poder del representante legal, identificación oficial, documento para acreditar la legal propiedad o posesión del predio, bien o inmueble, RFC, CURP y aviso de cosecha.</w:t>
      </w:r>
    </w:p>
    <w:p w:rsidR="00F6762D" w:rsidRDefault="00F6762D" w:rsidP="00506D2F">
      <w:pPr>
        <w:spacing w:after="0"/>
        <w:ind w:left="426"/>
        <w:jc w:val="both"/>
      </w:pPr>
    </w:p>
    <w:p w:rsidR="00F6762D" w:rsidRDefault="00F6762D" w:rsidP="00506D2F">
      <w:pPr>
        <w:spacing w:after="0"/>
        <w:ind w:left="426"/>
        <w:jc w:val="both"/>
      </w:pPr>
      <w:r>
        <w:t xml:space="preserve">Con relación a la </w:t>
      </w:r>
      <w:r w:rsidRPr="00F6762D">
        <w:t xml:space="preserve">Evaluación positiva de la conformidad (EC) relacionada con el Sistema Excluidor de Fauna Acuática (SEFA), de acuerdo con la NOM-074-SAG/PESCA-2014, o acuse de solicitud de la EC hecha ante la Dirección General de Ordenamiento Pesquero y Acuícola (DGOPA), </w:t>
      </w:r>
      <w:r>
        <w:t xml:space="preserve">debe presentar la </w:t>
      </w:r>
      <w:r w:rsidRPr="00F6762D">
        <w:t>correspondiente a 2018</w:t>
      </w:r>
      <w:r>
        <w:t>, en su caso.</w:t>
      </w:r>
    </w:p>
    <w:p w:rsidR="007F5360" w:rsidRDefault="007F5360" w:rsidP="00506D2F">
      <w:pPr>
        <w:spacing w:after="0"/>
        <w:ind w:left="426"/>
        <w:jc w:val="both"/>
      </w:pPr>
    </w:p>
    <w:p w:rsidR="007F5360" w:rsidRDefault="007F5360" w:rsidP="00506D2F">
      <w:pPr>
        <w:spacing w:after="0"/>
        <w:ind w:left="426"/>
        <w:jc w:val="both"/>
      </w:pPr>
      <w:r>
        <w:t>Otros anexos (IV, V y XV), el comprobante de domicilio y requisitos específicos como la cotización del recurso biológico</w:t>
      </w:r>
      <w:r w:rsidR="00F6762D">
        <w:t>,</w:t>
      </w:r>
      <w:r>
        <w:t xml:space="preserve"> deben presentarse</w:t>
      </w:r>
      <w:r w:rsidR="00F6762D">
        <w:t xml:space="preserve"> en original y para cada trámite del mismo solicitante.</w:t>
      </w:r>
    </w:p>
    <w:p w:rsidR="007F5360" w:rsidRDefault="007F5360" w:rsidP="00506D2F">
      <w:pPr>
        <w:spacing w:after="0"/>
        <w:ind w:left="426"/>
        <w:jc w:val="both"/>
      </w:pPr>
    </w:p>
    <w:p w:rsidR="00F6762D" w:rsidRDefault="00F6762D" w:rsidP="00506D2F">
      <w:pPr>
        <w:spacing w:after="0"/>
        <w:ind w:left="426"/>
        <w:jc w:val="both"/>
      </w:pPr>
    </w:p>
    <w:p w:rsidR="00225490" w:rsidRDefault="00225490" w:rsidP="00506D2F">
      <w:pPr>
        <w:pStyle w:val="Prrafodelista"/>
        <w:numPr>
          <w:ilvl w:val="0"/>
          <w:numId w:val="19"/>
        </w:numPr>
        <w:spacing w:after="0"/>
        <w:ind w:hanging="294"/>
        <w:jc w:val="both"/>
        <w:rPr>
          <w:b/>
        </w:rPr>
      </w:pPr>
      <w:r>
        <w:rPr>
          <w:b/>
        </w:rPr>
        <w:t>DECLARACIONES DEL SOLICITANTE</w:t>
      </w:r>
    </w:p>
    <w:p w:rsidR="00225490" w:rsidRDefault="00225490" w:rsidP="00225490">
      <w:pPr>
        <w:spacing w:after="0"/>
        <w:jc w:val="both"/>
      </w:pPr>
    </w:p>
    <w:p w:rsidR="00225490" w:rsidRDefault="00225490" w:rsidP="008A23C0">
      <w:pPr>
        <w:spacing w:after="0"/>
        <w:ind w:left="491"/>
        <w:jc w:val="both"/>
      </w:pPr>
      <w:r>
        <w:t xml:space="preserve">Marcar la opción que corresponda en las casillas (Sí / No) que aparecen en </w:t>
      </w:r>
      <w:r w:rsidR="008A23C0">
        <w:t>los incisos d) y e).</w:t>
      </w:r>
    </w:p>
    <w:p w:rsidR="00506D2F" w:rsidRDefault="00506D2F" w:rsidP="008A23C0">
      <w:pPr>
        <w:spacing w:after="0"/>
        <w:ind w:left="491"/>
        <w:jc w:val="both"/>
        <w:rPr>
          <w:b/>
          <w:u w:val="single"/>
        </w:rPr>
      </w:pPr>
    </w:p>
    <w:p w:rsidR="008A23C0" w:rsidRPr="008A23C0" w:rsidRDefault="008A23C0" w:rsidP="008A23C0">
      <w:pPr>
        <w:spacing w:after="0"/>
        <w:ind w:left="491"/>
        <w:jc w:val="both"/>
        <w:rPr>
          <w:b/>
          <w:u w:val="single"/>
        </w:rPr>
      </w:pPr>
      <w:r w:rsidRPr="008A23C0">
        <w:rPr>
          <w:b/>
          <w:u w:val="single"/>
        </w:rPr>
        <w:t>El resto de los espacios para proporcionar datos del apartado 8 se dejan vacíos.</w:t>
      </w:r>
    </w:p>
    <w:p w:rsidR="008A23C0" w:rsidRDefault="008A23C0" w:rsidP="00225490">
      <w:pPr>
        <w:spacing w:after="0"/>
        <w:jc w:val="both"/>
      </w:pPr>
    </w:p>
    <w:p w:rsidR="008A23C0" w:rsidRDefault="008A23C0" w:rsidP="00225490">
      <w:pPr>
        <w:spacing w:after="0"/>
        <w:jc w:val="both"/>
      </w:pPr>
    </w:p>
    <w:p w:rsidR="008A23C0" w:rsidRPr="008A23C0" w:rsidRDefault="008A23C0" w:rsidP="00506D2F">
      <w:pPr>
        <w:pStyle w:val="Prrafodelista"/>
        <w:numPr>
          <w:ilvl w:val="0"/>
          <w:numId w:val="19"/>
        </w:numPr>
        <w:spacing w:after="0"/>
        <w:ind w:left="851"/>
        <w:jc w:val="both"/>
        <w:rPr>
          <w:b/>
        </w:rPr>
      </w:pPr>
      <w:r w:rsidRPr="008A23C0">
        <w:rPr>
          <w:b/>
        </w:rPr>
        <w:t>OBSERVACIONES (en su caso)</w:t>
      </w:r>
    </w:p>
    <w:p w:rsidR="008A23C0" w:rsidRDefault="008A23C0" w:rsidP="00225490">
      <w:pPr>
        <w:spacing w:after="0"/>
        <w:jc w:val="both"/>
      </w:pPr>
    </w:p>
    <w:p w:rsidR="008A23C0" w:rsidRDefault="008A23C0" w:rsidP="008A23C0">
      <w:pPr>
        <w:spacing w:after="0"/>
        <w:ind w:left="491"/>
        <w:jc w:val="both"/>
      </w:pPr>
      <w:r>
        <w:t>Utilizar este espacio para observaciones o aclaraciones que estime pertinentes.</w:t>
      </w:r>
      <w:r w:rsidR="00F6762D">
        <w:t xml:space="preserve"> Por ejemplo se puede mencionar</w:t>
      </w:r>
      <w:r w:rsidR="00795835">
        <w:t xml:space="preserve"> los documentos que no se anexan porque ya se entregaron en trámite apoyado en 2017 y siguen vigentes, e indicar el folio correspondiente al trámite.</w:t>
      </w:r>
    </w:p>
    <w:p w:rsidR="00653DC2" w:rsidRDefault="00653DC2" w:rsidP="008A23C0">
      <w:pPr>
        <w:spacing w:after="0"/>
        <w:ind w:left="491"/>
        <w:jc w:val="both"/>
      </w:pPr>
    </w:p>
    <w:p w:rsidR="00653DC2" w:rsidRDefault="00653DC2" w:rsidP="008A23C0">
      <w:pPr>
        <w:spacing w:after="0"/>
        <w:ind w:left="491"/>
        <w:jc w:val="both"/>
      </w:pPr>
      <w:r w:rsidRPr="00653DC2">
        <w:rPr>
          <w:b/>
          <w:u w:val="single"/>
        </w:rPr>
        <w:t>9.1 Nombre completo y firma o huella digital del o los solicitantes</w:t>
      </w:r>
      <w:r>
        <w:t xml:space="preserve">, </w:t>
      </w:r>
      <w:r w:rsidR="003C7C3F">
        <w:t>proporciona</w:t>
      </w:r>
      <w:r w:rsidR="00795835">
        <w:t>r</w:t>
      </w:r>
      <w:r w:rsidR="003C7C3F">
        <w:t xml:space="preserve"> datos en este apartado</w:t>
      </w:r>
      <w:r w:rsidR="00795835">
        <w:t xml:space="preserve"> para el caso de personas físicas</w:t>
      </w:r>
      <w:r w:rsidR="003C7C3F">
        <w:t>.</w:t>
      </w:r>
    </w:p>
    <w:p w:rsidR="00653DC2" w:rsidRDefault="00653DC2" w:rsidP="008A23C0">
      <w:pPr>
        <w:spacing w:after="0"/>
        <w:ind w:left="491"/>
        <w:jc w:val="both"/>
      </w:pPr>
    </w:p>
    <w:p w:rsidR="00653DC2" w:rsidRDefault="00653DC2" w:rsidP="008A23C0">
      <w:pPr>
        <w:spacing w:after="0"/>
        <w:ind w:left="491"/>
        <w:jc w:val="both"/>
      </w:pPr>
      <w:r w:rsidRPr="00653DC2">
        <w:rPr>
          <w:b/>
          <w:u w:val="single"/>
        </w:rPr>
        <w:t>9.2 Nombre completo y firma del representante legal (…),</w:t>
      </w:r>
      <w:r w:rsidRPr="00653DC2">
        <w:t xml:space="preserve"> </w:t>
      </w:r>
      <w:r w:rsidR="00795835">
        <w:t>anotar lo que corresponda</w:t>
      </w:r>
      <w:r>
        <w:t xml:space="preserve"> tratándose de personas morales (empresas).</w:t>
      </w:r>
    </w:p>
    <w:p w:rsidR="00653DC2" w:rsidRDefault="00653DC2" w:rsidP="008A23C0">
      <w:pPr>
        <w:spacing w:after="0"/>
        <w:ind w:left="491"/>
        <w:jc w:val="both"/>
      </w:pPr>
    </w:p>
    <w:p w:rsidR="00653DC2" w:rsidRDefault="00653DC2" w:rsidP="008A23C0">
      <w:pPr>
        <w:spacing w:after="0"/>
        <w:ind w:left="491"/>
        <w:jc w:val="both"/>
      </w:pPr>
      <w:r>
        <w:rPr>
          <w:b/>
          <w:u w:val="single"/>
        </w:rPr>
        <w:t>9.3</w:t>
      </w:r>
      <w:r w:rsidRPr="00653DC2">
        <w:rPr>
          <w:b/>
          <w:u w:val="single"/>
        </w:rPr>
        <w:t xml:space="preserve"> Nombre completo</w:t>
      </w:r>
      <w:r>
        <w:rPr>
          <w:b/>
          <w:u w:val="single"/>
        </w:rPr>
        <w:t>,</w:t>
      </w:r>
      <w:r w:rsidRPr="00653DC2">
        <w:rPr>
          <w:b/>
          <w:u w:val="single"/>
        </w:rPr>
        <w:t xml:space="preserve"> firma </w:t>
      </w:r>
      <w:r>
        <w:rPr>
          <w:b/>
          <w:u w:val="single"/>
        </w:rPr>
        <w:t>y cargo del funcionario receptor</w:t>
      </w:r>
      <w:r w:rsidRPr="00653DC2">
        <w:rPr>
          <w:b/>
          <w:u w:val="single"/>
        </w:rPr>
        <w:t>,</w:t>
      </w:r>
      <w:r w:rsidRPr="00653DC2">
        <w:t xml:space="preserve"> </w:t>
      </w:r>
      <w:r>
        <w:t>este espacio es reservado para uso de la ventanilla.</w:t>
      </w:r>
    </w:p>
    <w:p w:rsidR="00653DC2" w:rsidRDefault="00653DC2" w:rsidP="008A23C0">
      <w:pPr>
        <w:spacing w:after="0"/>
        <w:ind w:left="491"/>
        <w:jc w:val="both"/>
      </w:pPr>
    </w:p>
    <w:p w:rsidR="00653DC2" w:rsidRDefault="00653DC2" w:rsidP="008A23C0">
      <w:pPr>
        <w:spacing w:after="0"/>
        <w:ind w:left="491"/>
        <w:jc w:val="both"/>
      </w:pPr>
      <w:r w:rsidRPr="00653DC2">
        <w:rPr>
          <w:b/>
          <w:u w:val="single"/>
        </w:rPr>
        <w:t>Lugar y fecha</w:t>
      </w:r>
      <w:r>
        <w:t>, el que corresponda de acuerdo a la ventanilla de atención; muy importante que</w:t>
      </w:r>
      <w:r w:rsidR="00554C4C">
        <w:t xml:space="preserve"> se indique además la hora de recepción en formato </w:t>
      </w:r>
      <w:proofErr w:type="spellStart"/>
      <w:r w:rsidR="00554C4C">
        <w:t>hh</w:t>
      </w:r>
      <w:proofErr w:type="gramStart"/>
      <w:r w:rsidR="00554C4C">
        <w:t>:mm</w:t>
      </w:r>
      <w:proofErr w:type="spellEnd"/>
      <w:proofErr w:type="gramEnd"/>
      <w:r w:rsidR="00554C4C">
        <w:t>. Esto es responsabilidad de la ventanilla pero asegurarse que quede asentado.</w:t>
      </w:r>
    </w:p>
    <w:p w:rsidR="008A23C0" w:rsidRDefault="008A23C0" w:rsidP="00225490">
      <w:pPr>
        <w:spacing w:after="0"/>
        <w:jc w:val="both"/>
      </w:pPr>
    </w:p>
    <w:p w:rsidR="008A23C0" w:rsidRDefault="008A23C0" w:rsidP="00225490">
      <w:pPr>
        <w:spacing w:after="0"/>
        <w:jc w:val="both"/>
      </w:pPr>
    </w:p>
    <w:sectPr w:rsidR="008A2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EED"/>
    <w:multiLevelType w:val="hybridMultilevel"/>
    <w:tmpl w:val="98F8F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ECC"/>
    <w:multiLevelType w:val="hybridMultilevel"/>
    <w:tmpl w:val="26308A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F28E0"/>
    <w:multiLevelType w:val="hybridMultilevel"/>
    <w:tmpl w:val="8C44908C"/>
    <w:lvl w:ilvl="0" w:tplc="0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DC557E"/>
    <w:multiLevelType w:val="hybridMultilevel"/>
    <w:tmpl w:val="27E844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B5DAC"/>
    <w:multiLevelType w:val="hybridMultilevel"/>
    <w:tmpl w:val="D160E64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251162"/>
    <w:multiLevelType w:val="multilevel"/>
    <w:tmpl w:val="04A2F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1FA66BA0"/>
    <w:multiLevelType w:val="hybridMultilevel"/>
    <w:tmpl w:val="65E219E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9C2D79"/>
    <w:multiLevelType w:val="hybridMultilevel"/>
    <w:tmpl w:val="6458140E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8D6419E"/>
    <w:multiLevelType w:val="hybridMultilevel"/>
    <w:tmpl w:val="F9F491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F2AF2"/>
    <w:multiLevelType w:val="hybridMultilevel"/>
    <w:tmpl w:val="7D5CA3D8"/>
    <w:lvl w:ilvl="0" w:tplc="3CFE2E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7AF"/>
    <w:multiLevelType w:val="hybridMultilevel"/>
    <w:tmpl w:val="8D4AD60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775E6E"/>
    <w:multiLevelType w:val="hybridMultilevel"/>
    <w:tmpl w:val="E9AAD620"/>
    <w:lvl w:ilvl="0" w:tplc="469433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4A94"/>
    <w:multiLevelType w:val="hybridMultilevel"/>
    <w:tmpl w:val="B3EE69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7125FF"/>
    <w:multiLevelType w:val="hybridMultilevel"/>
    <w:tmpl w:val="6B90D08C"/>
    <w:lvl w:ilvl="0" w:tplc="0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DC347B"/>
    <w:multiLevelType w:val="hybridMultilevel"/>
    <w:tmpl w:val="02A0EF1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49117E"/>
    <w:multiLevelType w:val="hybridMultilevel"/>
    <w:tmpl w:val="68E806F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B505FC4"/>
    <w:multiLevelType w:val="hybridMultilevel"/>
    <w:tmpl w:val="651427F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4201C1"/>
    <w:multiLevelType w:val="hybridMultilevel"/>
    <w:tmpl w:val="CD9C8B4C"/>
    <w:lvl w:ilvl="0" w:tplc="0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C3A054D"/>
    <w:multiLevelType w:val="hybridMultilevel"/>
    <w:tmpl w:val="A03C8EC4"/>
    <w:lvl w:ilvl="0" w:tplc="0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E9"/>
    <w:rsid w:val="00002863"/>
    <w:rsid w:val="00015959"/>
    <w:rsid w:val="00074807"/>
    <w:rsid w:val="00085B3F"/>
    <w:rsid w:val="000A7F31"/>
    <w:rsid w:val="001245ED"/>
    <w:rsid w:val="0013419D"/>
    <w:rsid w:val="001551A6"/>
    <w:rsid w:val="001609DE"/>
    <w:rsid w:val="00161193"/>
    <w:rsid w:val="001635DA"/>
    <w:rsid w:val="001A1B62"/>
    <w:rsid w:val="001D7477"/>
    <w:rsid w:val="00213C70"/>
    <w:rsid w:val="00225490"/>
    <w:rsid w:val="00235D36"/>
    <w:rsid w:val="00261161"/>
    <w:rsid w:val="002C520F"/>
    <w:rsid w:val="00327A08"/>
    <w:rsid w:val="00342D1D"/>
    <w:rsid w:val="00361CE7"/>
    <w:rsid w:val="003B13EB"/>
    <w:rsid w:val="003C7C3F"/>
    <w:rsid w:val="00411DEE"/>
    <w:rsid w:val="0043048C"/>
    <w:rsid w:val="004A0FDA"/>
    <w:rsid w:val="004C7BAA"/>
    <w:rsid w:val="004D2C0A"/>
    <w:rsid w:val="00506D2F"/>
    <w:rsid w:val="005419E8"/>
    <w:rsid w:val="005429D6"/>
    <w:rsid w:val="00554C4C"/>
    <w:rsid w:val="005652FB"/>
    <w:rsid w:val="005856B8"/>
    <w:rsid w:val="005B0C68"/>
    <w:rsid w:val="005E60C1"/>
    <w:rsid w:val="005E6160"/>
    <w:rsid w:val="006404D2"/>
    <w:rsid w:val="0064127A"/>
    <w:rsid w:val="00653DC2"/>
    <w:rsid w:val="006761A0"/>
    <w:rsid w:val="0067674C"/>
    <w:rsid w:val="006860FE"/>
    <w:rsid w:val="006A584E"/>
    <w:rsid w:val="006D74D4"/>
    <w:rsid w:val="00735F7D"/>
    <w:rsid w:val="00750DB0"/>
    <w:rsid w:val="007820C1"/>
    <w:rsid w:val="00795835"/>
    <w:rsid w:val="007F5360"/>
    <w:rsid w:val="008A0F65"/>
    <w:rsid w:val="008A23C0"/>
    <w:rsid w:val="008A2D24"/>
    <w:rsid w:val="008D490F"/>
    <w:rsid w:val="008F2632"/>
    <w:rsid w:val="00911B62"/>
    <w:rsid w:val="00942CFB"/>
    <w:rsid w:val="009535B9"/>
    <w:rsid w:val="00962772"/>
    <w:rsid w:val="009938F0"/>
    <w:rsid w:val="00993AA2"/>
    <w:rsid w:val="00A24E8D"/>
    <w:rsid w:val="00A614A0"/>
    <w:rsid w:val="00AB5458"/>
    <w:rsid w:val="00AB5C36"/>
    <w:rsid w:val="00B027FB"/>
    <w:rsid w:val="00B044C3"/>
    <w:rsid w:val="00B17B75"/>
    <w:rsid w:val="00B26F0F"/>
    <w:rsid w:val="00B34094"/>
    <w:rsid w:val="00B62E66"/>
    <w:rsid w:val="00B74FCE"/>
    <w:rsid w:val="00B819F5"/>
    <w:rsid w:val="00BA0232"/>
    <w:rsid w:val="00BA052C"/>
    <w:rsid w:val="00BA112A"/>
    <w:rsid w:val="00BC15E5"/>
    <w:rsid w:val="00BD535E"/>
    <w:rsid w:val="00BE6D45"/>
    <w:rsid w:val="00C14B79"/>
    <w:rsid w:val="00C248DE"/>
    <w:rsid w:val="00C732E9"/>
    <w:rsid w:val="00CB3532"/>
    <w:rsid w:val="00CC51AA"/>
    <w:rsid w:val="00CF5105"/>
    <w:rsid w:val="00D40949"/>
    <w:rsid w:val="00D4795C"/>
    <w:rsid w:val="00D53B23"/>
    <w:rsid w:val="00D65008"/>
    <w:rsid w:val="00D84C01"/>
    <w:rsid w:val="00D84CE9"/>
    <w:rsid w:val="00DC4CAB"/>
    <w:rsid w:val="00DE0F6C"/>
    <w:rsid w:val="00E04AB1"/>
    <w:rsid w:val="00E21602"/>
    <w:rsid w:val="00E91EB8"/>
    <w:rsid w:val="00ED00B0"/>
    <w:rsid w:val="00ED37CE"/>
    <w:rsid w:val="00F4570E"/>
    <w:rsid w:val="00F674AE"/>
    <w:rsid w:val="00F6762D"/>
    <w:rsid w:val="00F73414"/>
    <w:rsid w:val="00F75A28"/>
    <w:rsid w:val="00FB1C51"/>
    <w:rsid w:val="00FC173D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AC089-7D81-4601-9E73-E90DC3A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Rios Arias</dc:creator>
  <cp:lastModifiedBy>Victor Rios Arias</cp:lastModifiedBy>
  <cp:revision>2</cp:revision>
  <dcterms:created xsi:type="dcterms:W3CDTF">2018-01-09T18:32:00Z</dcterms:created>
  <dcterms:modified xsi:type="dcterms:W3CDTF">2018-01-09T18:32:00Z</dcterms:modified>
</cp:coreProperties>
</file>